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ЧЕКОВАЯ КАРТА
</w:t>
      </w:r>
    </w:p>
    <w:p>
      <w:r>
        <w:t xml:space="preserve">А. Лицевая сторона
</w:t>
      </w:r>
    </w:p>
    <w:p>
      <w:r>
        <w:t xml:space="preserve">КБ "Титан", г. Смоленск
</w:t>
      </w:r>
    </w:p>
    <w:p>
      <w:r>
        <w:t xml:space="preserve">ЧЕКОВАЯ КАРТА No. 15
</w:t>
      </w:r>
    </w:p>
    <w:p>
      <w:r>
        <w:t xml:space="preserve">Смоленский завод
</w:t>
      </w:r>
    </w:p>
    <w:p>
      <w:r>
        <w:t xml:space="preserve">_____________________________________________________________________
</w:t>
      </w:r>
    </w:p>
    <w:p>
      <w:r>
        <w:t xml:space="preserve">(наименование чекодателя)
</w:t>
      </w:r>
    </w:p>
    <w:p>
      <w:r>
        <w:t xml:space="preserve">Образец подписи _____________________________________________________
</w:t>
      </w:r>
    </w:p>
    <w:p>
      <w:r>
        <w:t xml:space="preserve">Паспорт сер. ____________ No.____________ выдан _____________________
</w:t>
      </w:r>
    </w:p>
    <w:p>
      <w:r>
        <w:t xml:space="preserve">(дата выдачи)
</w:t>
      </w:r>
    </w:p>
    <w:p>
      <w:r>
        <w:t xml:space="preserve">Счет No. 72234402
</w:t>
      </w:r>
    </w:p>
    <w:p>
      <w:r>
        <w:t xml:space="preserve">Б. Оборотная сторона
</w:t>
      </w:r>
    </w:p>
    <w:p>
      <w:r>
        <w:t xml:space="preserve">Гарантируем оплату чека,  трассированного на нас при  соблюдении
</w:t>
      </w:r>
    </w:p>
    <w:p>
      <w:r>
        <w:t xml:space="preserve">следующих условий:
</w:t>
      </w:r>
    </w:p>
    <w:p>
      <w:r>
        <w:t xml:space="preserve">сто двадцать
</w:t>
      </w:r>
    </w:p>
    <w:p>
      <w:r>
        <w:t xml:space="preserve">чек может быть выписан на сумму не более _______________________
</w:t>
      </w:r>
    </w:p>
    <w:p>
      <w:r>
        <w:t xml:space="preserve">(прописью)
</w:t>
      </w:r>
    </w:p>
    <w:p>
      <w:r>
        <w:t xml:space="preserve">тысяч руб.
</w:t>
      </w:r>
    </w:p>
    <w:p>
      <w:r>
        <w:t xml:space="preserve">_________ ;
</w:t>
      </w:r>
    </w:p>
    <w:p>
      <w:r>
        <w:t xml:space="preserve">подпись чекодателя должна  соответствовать  подписи  на  чековой
</w:t>
      </w:r>
    </w:p>
    <w:p>
      <w:r>
        <w:t xml:space="preserve">карточке;
</w:t>
      </w:r>
    </w:p>
    <w:p>
      <w:r>
        <w:t xml:space="preserve">номер счета,  указанный на чеке,  должен соответствовать номеру,
</w:t>
      </w:r>
    </w:p>
    <w:p>
      <w:r>
        <w:t xml:space="preserve">указанному на чековой карточке;
</w:t>
      </w:r>
    </w:p>
    <w:p>
      <w:r>
        <w:t xml:space="preserve">идентификация чекодателя  осуществляется  путем  сравнения   его
</w:t>
      </w:r>
    </w:p>
    <w:p>
      <w:r>
        <w:t xml:space="preserve">паспортных данных с данными, указанными в чековой карточке;
</w:t>
      </w:r>
    </w:p>
    <w:p>
      <w:r>
        <w:t xml:space="preserve">чек должен  быть  представлен банку в течение 10 дней со дня его
</w:t>
      </w:r>
    </w:p>
    <w:p>
      <w:r>
        <w:t xml:space="preserve">выписки;
</w:t>
      </w:r>
    </w:p>
    <w:p>
      <w:r>
        <w:t xml:space="preserve">чек должен быть оплачен в полной сумме,  на которую он  выписан,
</w:t>
      </w:r>
    </w:p>
    <w:p>
      <w:r>
        <w:t xml:space="preserve">без какой-либо комиссии.
</w:t>
      </w:r>
    </w:p>
    <w:p>
      <w:r>
        <w:t xml:space="preserve">Печать
</w:t>
      </w:r>
    </w:p>
    <w:p>
      <w:r>
        <w:t xml:space="preserve">и подпись ответственного работника банка _______________________
</w:t>
      </w:r>
    </w:p>
    <w:p>
      <w:r>
        <w:t xml:space="preserve">-------------------------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03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03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2023-10-10T09:38:58.228Z</dcterms:created>
  <dcterms:modified xsi:type="dcterms:W3CDTF">2023-10-10T09:38:58.228Z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